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2A84" w14:textId="311DD4CE" w:rsidR="001E6721" w:rsidRPr="001E6721" w:rsidRDefault="001E6721" w:rsidP="001E6721">
      <w:pPr>
        <w:jc w:val="center"/>
        <w:rPr>
          <w:sz w:val="32"/>
          <w:szCs w:val="32"/>
        </w:rPr>
      </w:pPr>
      <w:r w:rsidRPr="001E6721">
        <w:rPr>
          <w:sz w:val="32"/>
          <w:szCs w:val="32"/>
        </w:rPr>
        <w:t>Instructions for MATH-</w:t>
      </w:r>
      <w:r w:rsidRPr="001E6721">
        <w:rPr>
          <w:sz w:val="32"/>
          <w:szCs w:val="32"/>
        </w:rPr>
        <w:t>211</w:t>
      </w:r>
      <w:r w:rsidRPr="001E6721">
        <w:rPr>
          <w:sz w:val="32"/>
          <w:szCs w:val="32"/>
        </w:rPr>
        <w:t xml:space="preserve"> exam </w:t>
      </w:r>
    </w:p>
    <w:p w14:paraId="7BA530FB" w14:textId="77777777" w:rsidR="001E6721" w:rsidRDefault="001E6721" w:rsidP="001E6721">
      <w:pPr>
        <w:jc w:val="center"/>
      </w:pPr>
    </w:p>
    <w:p w14:paraId="4F803078" w14:textId="6F5CC1F7" w:rsidR="001E6721" w:rsidRPr="001E6721" w:rsidRDefault="001E6721" w:rsidP="001E6721">
      <w:pPr>
        <w:pStyle w:val="ListParagraph"/>
        <w:numPr>
          <w:ilvl w:val="0"/>
          <w:numId w:val="1"/>
        </w:numPr>
      </w:pPr>
      <w:r w:rsidRPr="001E6721">
        <w:t xml:space="preserve">Date: </w:t>
      </w:r>
      <w:r w:rsidRPr="001E6721">
        <w:t>29</w:t>
      </w:r>
      <w:r w:rsidRPr="001E6721">
        <w:t xml:space="preserve">/01/2026 at 09:15 </w:t>
      </w:r>
      <w:r>
        <w:br/>
      </w:r>
    </w:p>
    <w:p w14:paraId="49698E7B" w14:textId="2DA53622" w:rsidR="001E6721" w:rsidRPr="001E6721" w:rsidRDefault="001E6721" w:rsidP="001E6721">
      <w:pPr>
        <w:pStyle w:val="ListParagraph"/>
        <w:numPr>
          <w:ilvl w:val="0"/>
          <w:numId w:val="1"/>
        </w:numPr>
      </w:pPr>
      <w:r w:rsidRPr="001E6721">
        <w:t xml:space="preserve">Place: </w:t>
      </w:r>
      <w:r w:rsidRPr="001E6721">
        <w:t>CE 1 3 and CE 1</w:t>
      </w:r>
      <w:r>
        <w:t xml:space="preserve"> </w:t>
      </w:r>
      <w:r w:rsidRPr="001E6721">
        <w:t>4</w:t>
      </w:r>
      <w:r w:rsidRPr="001E6721">
        <w:t xml:space="preserve"> (check seat </w:t>
      </w:r>
      <w:r>
        <w:t>map</w:t>
      </w:r>
      <w:r w:rsidRPr="001E6721">
        <w:t xml:space="preserve"> on Moodle) </w:t>
      </w:r>
      <w:r>
        <w:br/>
      </w:r>
    </w:p>
    <w:p w14:paraId="76D6CABD" w14:textId="6F061812" w:rsidR="001E6721" w:rsidRPr="001E6721" w:rsidRDefault="001E6721" w:rsidP="001E6721">
      <w:pPr>
        <w:pStyle w:val="ListParagraph"/>
        <w:numPr>
          <w:ilvl w:val="0"/>
          <w:numId w:val="1"/>
        </w:numPr>
      </w:pPr>
      <w:r w:rsidRPr="001E6721">
        <w:t>Memorize or note down your room and seat number from the sea</w:t>
      </w:r>
      <w:r>
        <w:t>t</w:t>
      </w:r>
      <w:r w:rsidRPr="001E6721">
        <w:t xml:space="preserve"> </w:t>
      </w:r>
      <w:r>
        <w:t>map</w:t>
      </w:r>
      <w:r w:rsidRPr="001E6721">
        <w:t xml:space="preserve">, and be there at 09:00 </w:t>
      </w:r>
      <w:r>
        <w:br/>
      </w:r>
    </w:p>
    <w:p w14:paraId="30FD89AE" w14:textId="0AE89EEE" w:rsidR="001E6721" w:rsidRDefault="001E6721" w:rsidP="001E6721">
      <w:pPr>
        <w:pStyle w:val="ListParagraph"/>
        <w:numPr>
          <w:ilvl w:val="0"/>
          <w:numId w:val="1"/>
        </w:numPr>
      </w:pPr>
      <w:r w:rsidRPr="001E6721">
        <w:t xml:space="preserve">On your seat you will find a copy of the exam; </w:t>
      </w:r>
      <w:r>
        <w:t xml:space="preserve">write </w:t>
      </w:r>
      <w:r w:rsidRPr="001E6721">
        <w:t xml:space="preserve">your SCIPER </w:t>
      </w:r>
      <w:r>
        <w:t>and sign the front page. Do not open the exam until instructed to do so at 09:15</w:t>
      </w:r>
      <w:r>
        <w:br/>
      </w:r>
    </w:p>
    <w:p w14:paraId="5F7231C5" w14:textId="77777777" w:rsidR="001E6721" w:rsidRDefault="001E6721" w:rsidP="001E6721">
      <w:pPr>
        <w:pStyle w:val="ListParagraph"/>
        <w:numPr>
          <w:ilvl w:val="0"/>
          <w:numId w:val="1"/>
        </w:numPr>
      </w:pPr>
      <w:r w:rsidRPr="001E6721">
        <w:t xml:space="preserve">Required items:  </w:t>
      </w:r>
    </w:p>
    <w:p w14:paraId="7967A471" w14:textId="77777777" w:rsidR="001E6721" w:rsidRDefault="001E6721" w:rsidP="001E6721">
      <w:pPr>
        <w:pStyle w:val="ListParagraph"/>
        <w:numPr>
          <w:ilvl w:val="1"/>
          <w:numId w:val="1"/>
        </w:numPr>
      </w:pPr>
      <w:r w:rsidRPr="001E6721">
        <w:t xml:space="preserve">pen/pencil </w:t>
      </w:r>
    </w:p>
    <w:p w14:paraId="42033356" w14:textId="32D74EAF" w:rsidR="001E6721" w:rsidRDefault="001E6721" w:rsidP="001E6721">
      <w:pPr>
        <w:pStyle w:val="ListParagraph"/>
        <w:numPr>
          <w:ilvl w:val="1"/>
          <w:numId w:val="1"/>
        </w:numPr>
      </w:pPr>
      <w:r>
        <w:t>other writing/erasing instruments</w:t>
      </w:r>
    </w:p>
    <w:p w14:paraId="4E37A099" w14:textId="3F873B85" w:rsidR="001E6721" w:rsidRDefault="001E6721" w:rsidP="001E6721">
      <w:pPr>
        <w:pStyle w:val="ListParagraph"/>
        <w:numPr>
          <w:ilvl w:val="1"/>
          <w:numId w:val="1"/>
        </w:numPr>
      </w:pPr>
      <w:r w:rsidRPr="001E6721">
        <w:t xml:space="preserve">EPFL </w:t>
      </w:r>
      <w:proofErr w:type="spellStart"/>
      <w:r w:rsidRPr="001E6721">
        <w:t>Camipro</w:t>
      </w:r>
      <w:proofErr w:type="spellEnd"/>
      <w:r>
        <w:t xml:space="preserve"> (or passport/national ID if you don’t have your </w:t>
      </w:r>
      <w:proofErr w:type="spellStart"/>
      <w:r>
        <w:t>Camipro</w:t>
      </w:r>
      <w:proofErr w:type="spellEnd"/>
      <w:r>
        <w:t>)</w:t>
      </w:r>
      <w:r>
        <w:br/>
      </w:r>
    </w:p>
    <w:p w14:paraId="00E44ADC" w14:textId="77777777" w:rsidR="001E6721" w:rsidRDefault="001E6721" w:rsidP="001E6721">
      <w:pPr>
        <w:pStyle w:val="ListParagraph"/>
        <w:numPr>
          <w:ilvl w:val="0"/>
          <w:numId w:val="1"/>
        </w:numPr>
      </w:pPr>
      <w:r w:rsidRPr="001E6721">
        <w:t xml:space="preserve">Recommended items: </w:t>
      </w:r>
    </w:p>
    <w:p w14:paraId="0FA81C46" w14:textId="77777777" w:rsidR="001E6721" w:rsidRDefault="001E6721" w:rsidP="001E6721">
      <w:pPr>
        <w:pStyle w:val="ListParagraph"/>
        <w:numPr>
          <w:ilvl w:val="1"/>
          <w:numId w:val="1"/>
        </w:numPr>
      </w:pPr>
      <w:r w:rsidRPr="001E6721">
        <w:t xml:space="preserve">water and snack (not noisy, e.g. chips, or smelly, e.g. fish) </w:t>
      </w:r>
    </w:p>
    <w:p w14:paraId="487EFE6B" w14:textId="77777777" w:rsidR="001E6721" w:rsidRDefault="001E6721" w:rsidP="001E6721">
      <w:pPr>
        <w:pStyle w:val="ListParagraph"/>
        <w:numPr>
          <w:ilvl w:val="1"/>
          <w:numId w:val="1"/>
        </w:numPr>
      </w:pPr>
      <w:r w:rsidRPr="001E6721">
        <w:t>personal medication</w:t>
      </w:r>
    </w:p>
    <w:p w14:paraId="56E3C135" w14:textId="77777777" w:rsidR="001E6721" w:rsidRDefault="001E6721" w:rsidP="001E6721">
      <w:pPr>
        <w:pStyle w:val="ListParagraph"/>
        <w:numPr>
          <w:ilvl w:val="1"/>
          <w:numId w:val="1"/>
        </w:numPr>
      </w:pPr>
      <w:proofErr w:type="spellStart"/>
      <w:r>
        <w:t>analog</w:t>
      </w:r>
      <w:proofErr w:type="spellEnd"/>
      <w:r>
        <w:t xml:space="preserve"> watch (not all rooms have clocks)</w:t>
      </w:r>
    </w:p>
    <w:p w14:paraId="7235ADE1" w14:textId="7A77E970" w:rsidR="001E6721" w:rsidRPr="001E6721" w:rsidRDefault="001E6721" w:rsidP="001E6721">
      <w:pPr>
        <w:pStyle w:val="ListParagraph"/>
        <w:numPr>
          <w:ilvl w:val="1"/>
          <w:numId w:val="1"/>
        </w:numPr>
      </w:pPr>
      <w:r w:rsidRPr="001E6721">
        <w:t xml:space="preserve">foam earplugs </w:t>
      </w:r>
      <w:r>
        <w:br/>
      </w:r>
    </w:p>
    <w:p w14:paraId="672EF1BF" w14:textId="77777777" w:rsidR="001E6721" w:rsidRDefault="001E6721" w:rsidP="001E6721">
      <w:pPr>
        <w:pStyle w:val="ListParagraph"/>
        <w:numPr>
          <w:ilvl w:val="0"/>
          <w:numId w:val="1"/>
        </w:numPr>
      </w:pPr>
      <w:r w:rsidRPr="001E6721">
        <w:t xml:space="preserve">Forbidden items: </w:t>
      </w:r>
    </w:p>
    <w:p w14:paraId="3C50278A" w14:textId="77777777" w:rsidR="001E6721" w:rsidRDefault="001E6721" w:rsidP="001E6721">
      <w:pPr>
        <w:pStyle w:val="ListParagraph"/>
        <w:numPr>
          <w:ilvl w:val="1"/>
          <w:numId w:val="1"/>
        </w:numPr>
      </w:pPr>
      <w:r w:rsidRPr="001E6721">
        <w:t>notes, textbooks, cheat sheet, notebook, not even blank paper (we will provide)</w:t>
      </w:r>
    </w:p>
    <w:p w14:paraId="20FC86CB" w14:textId="77777777" w:rsidR="001E6721" w:rsidRDefault="001E6721" w:rsidP="001E6721">
      <w:pPr>
        <w:pStyle w:val="ListParagraph"/>
        <w:numPr>
          <w:ilvl w:val="1"/>
          <w:numId w:val="1"/>
        </w:numPr>
      </w:pPr>
      <w:r w:rsidRPr="001E6721">
        <w:t>electronics (phones, headphones, ear pods, smart watches, tablets, computers)</w:t>
      </w:r>
    </w:p>
    <w:p w14:paraId="3854248E" w14:textId="77777777" w:rsidR="001E6721" w:rsidRDefault="001E6721" w:rsidP="001E6721">
      <w:pPr>
        <w:pStyle w:val="ListParagraph"/>
        <w:numPr>
          <w:ilvl w:val="1"/>
          <w:numId w:val="1"/>
        </w:numPr>
      </w:pPr>
      <w:r w:rsidRPr="001E6721">
        <w:t>containers of any kind (pencil case, lunch boxes) or calculators</w:t>
      </w:r>
    </w:p>
    <w:p w14:paraId="45EFEC4D" w14:textId="450C22AA" w:rsidR="001E6721" w:rsidRPr="001E6721" w:rsidRDefault="001E6721" w:rsidP="001E6721">
      <w:pPr>
        <w:pStyle w:val="ListParagraph"/>
        <w:numPr>
          <w:ilvl w:val="1"/>
          <w:numId w:val="1"/>
        </w:numPr>
      </w:pPr>
      <w:r w:rsidRPr="001E6721">
        <w:t xml:space="preserve">backpacks and jackets (with any electronics in them) must be kept </w:t>
      </w:r>
      <w:r>
        <w:t>far from your seat</w:t>
      </w:r>
    </w:p>
    <w:p w14:paraId="2DC9BD98" w14:textId="77777777" w:rsidR="001E6721" w:rsidRPr="001E6721" w:rsidRDefault="001E6721" w:rsidP="001E6721"/>
    <w:p w14:paraId="0C48E3A1" w14:textId="1B15C7F8" w:rsidR="001E6721" w:rsidRPr="001E6721" w:rsidRDefault="001E6721" w:rsidP="001E6721">
      <w:r w:rsidRPr="001E6721">
        <w:t xml:space="preserve">You may not leave the room for any reason, except bathroom breaks (inform the proctors). Leaving for any other reason means you must turn in the exam. Please do not leave the room in the first </w:t>
      </w:r>
      <w:r>
        <w:t xml:space="preserve">and last </w:t>
      </w:r>
      <w:r w:rsidRPr="001E6721">
        <w:t>30 minutes, even if you choose to turn in the exam.</w:t>
      </w:r>
    </w:p>
    <w:sectPr w:rsidR="001E6721" w:rsidRPr="001E6721" w:rsidSect="001E6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0F2B"/>
    <w:multiLevelType w:val="hybridMultilevel"/>
    <w:tmpl w:val="AB569D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7746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21"/>
    <w:rsid w:val="001E6721"/>
    <w:rsid w:val="00A87D5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2264"/>
  <w15:chartTrackingRefBased/>
  <w15:docId w15:val="{1099C0E0-2C2E-4F26-8C6C-E53ACD5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721"/>
    <w:rPr>
      <w:rFonts w:eastAsiaTheme="majorEastAsia" w:cstheme="majorBidi"/>
      <w:color w:val="272727" w:themeColor="text1" w:themeTint="D8"/>
    </w:rPr>
  </w:style>
  <w:style w:type="paragraph" w:styleId="Title">
    <w:name w:val="Title"/>
    <w:basedOn w:val="Normal"/>
    <w:next w:val="Normal"/>
    <w:link w:val="TitleChar"/>
    <w:uiPriority w:val="10"/>
    <w:qFormat/>
    <w:rsid w:val="001E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721"/>
    <w:pPr>
      <w:spacing w:before="160"/>
      <w:jc w:val="center"/>
    </w:pPr>
    <w:rPr>
      <w:i/>
      <w:iCs/>
      <w:color w:val="404040" w:themeColor="text1" w:themeTint="BF"/>
    </w:rPr>
  </w:style>
  <w:style w:type="character" w:customStyle="1" w:styleId="QuoteChar">
    <w:name w:val="Quote Char"/>
    <w:basedOn w:val="DefaultParagraphFont"/>
    <w:link w:val="Quote"/>
    <w:uiPriority w:val="29"/>
    <w:rsid w:val="001E6721"/>
    <w:rPr>
      <w:i/>
      <w:iCs/>
      <w:color w:val="404040" w:themeColor="text1" w:themeTint="BF"/>
    </w:rPr>
  </w:style>
  <w:style w:type="paragraph" w:styleId="ListParagraph">
    <w:name w:val="List Paragraph"/>
    <w:basedOn w:val="Normal"/>
    <w:uiPriority w:val="34"/>
    <w:qFormat/>
    <w:rsid w:val="001E6721"/>
    <w:pPr>
      <w:ind w:left="720"/>
      <w:contextualSpacing/>
    </w:pPr>
  </w:style>
  <w:style w:type="character" w:styleId="IntenseEmphasis">
    <w:name w:val="Intense Emphasis"/>
    <w:basedOn w:val="DefaultParagraphFont"/>
    <w:uiPriority w:val="21"/>
    <w:qFormat/>
    <w:rsid w:val="001E6721"/>
    <w:rPr>
      <w:i/>
      <w:iCs/>
      <w:color w:val="0F4761" w:themeColor="accent1" w:themeShade="BF"/>
    </w:rPr>
  </w:style>
  <w:style w:type="paragraph" w:styleId="IntenseQuote">
    <w:name w:val="Intense Quote"/>
    <w:basedOn w:val="Normal"/>
    <w:next w:val="Normal"/>
    <w:link w:val="IntenseQuoteChar"/>
    <w:uiPriority w:val="30"/>
    <w:qFormat/>
    <w:rsid w:val="001E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721"/>
    <w:rPr>
      <w:i/>
      <w:iCs/>
      <w:color w:val="0F4761" w:themeColor="accent1" w:themeShade="BF"/>
    </w:rPr>
  </w:style>
  <w:style w:type="character" w:styleId="IntenseReference">
    <w:name w:val="Intense Reference"/>
    <w:basedOn w:val="DefaultParagraphFont"/>
    <w:uiPriority w:val="32"/>
    <w:qFormat/>
    <w:rsid w:val="001E6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Negut</dc:creator>
  <cp:keywords/>
  <dc:description/>
  <cp:lastModifiedBy>Andrei Negut</cp:lastModifiedBy>
  <cp:revision>1</cp:revision>
  <dcterms:created xsi:type="dcterms:W3CDTF">2026-01-19T16:52:00Z</dcterms:created>
  <dcterms:modified xsi:type="dcterms:W3CDTF">2026-01-19T17:01:00Z</dcterms:modified>
</cp:coreProperties>
</file>